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39BF7" w14:textId="77777777" w:rsidR="001F2B3C" w:rsidRDefault="00D95963">
      <w:pPr>
        <w:pStyle w:val="Title"/>
        <w:spacing w:line="360" w:lineRule="auto"/>
        <w:ind w:left="547" w:hanging="540"/>
        <w:jc w:val="both"/>
        <w:rPr>
          <w:rFonts w:ascii="Bookman Old Style" w:hAnsi="Bookman Old Style" w:cs="Arial"/>
        </w:rPr>
      </w:pPr>
      <w:r>
        <w:rPr>
          <w:rFonts w:ascii="Garamond" w:hAnsi="Garamond"/>
          <w:sz w:val="28"/>
        </w:rPr>
        <w:t xml:space="preserve">                                            </w:t>
      </w:r>
      <w:r w:rsidR="004248F6">
        <w:rPr>
          <w:rFonts w:ascii="Garamond" w:hAnsi="Garamond"/>
          <w:noProof/>
          <w:sz w:val="28"/>
        </w:rPr>
        <w:drawing>
          <wp:inline distT="0" distB="0" distL="0" distR="0" wp14:anchorId="18C4C293" wp14:editId="4F694357">
            <wp:extent cx="1123950" cy="571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E347D8" w14:textId="77777777" w:rsidR="001F2B3C" w:rsidRPr="00DB700A" w:rsidRDefault="001F2B3C">
      <w:pPr>
        <w:pStyle w:val="Title"/>
        <w:spacing w:line="360" w:lineRule="auto"/>
        <w:ind w:left="547" w:hanging="540"/>
        <w:jc w:val="both"/>
        <w:rPr>
          <w:rFonts w:ascii="Century Gothic" w:hAnsi="Century Gothic" w:cs="Arial"/>
          <w:szCs w:val="22"/>
        </w:rPr>
      </w:pPr>
    </w:p>
    <w:p w14:paraId="6826E5B5" w14:textId="449568C1" w:rsidR="001F2B3C" w:rsidRPr="00DB700A" w:rsidRDefault="00D95963">
      <w:pPr>
        <w:pStyle w:val="Title"/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color w:val="000000"/>
          <w:szCs w:val="22"/>
        </w:rPr>
      </w:pPr>
      <w:r w:rsidRPr="00DB700A">
        <w:rPr>
          <w:rFonts w:ascii="Century Gothic" w:hAnsi="Century Gothic" w:cs="Arial"/>
          <w:color w:val="800000"/>
          <w:szCs w:val="22"/>
        </w:rPr>
        <w:t xml:space="preserve">                    </w:t>
      </w:r>
      <w:r w:rsidRPr="00DB700A">
        <w:rPr>
          <w:rFonts w:ascii="Century Gothic" w:hAnsi="Century Gothic" w:cs="Arial"/>
          <w:color w:val="000000"/>
          <w:szCs w:val="22"/>
        </w:rPr>
        <w:t xml:space="preserve">T E N D E R  </w:t>
      </w:r>
      <w:r w:rsidR="00696905" w:rsidRPr="00DB700A">
        <w:rPr>
          <w:rFonts w:ascii="Century Gothic" w:hAnsi="Century Gothic" w:cs="Arial"/>
          <w:color w:val="000000"/>
          <w:szCs w:val="22"/>
        </w:rPr>
        <w:t>for</w:t>
      </w:r>
      <w:r w:rsidR="00DB700A">
        <w:rPr>
          <w:rFonts w:ascii="Century Gothic" w:hAnsi="Century Gothic" w:cs="Arial"/>
          <w:color w:val="000000"/>
          <w:szCs w:val="22"/>
        </w:rPr>
        <w:t xml:space="preserve"> </w:t>
      </w:r>
      <w:r w:rsidRPr="00DB700A">
        <w:rPr>
          <w:rFonts w:ascii="Century Gothic" w:hAnsi="Century Gothic" w:cs="Arial"/>
          <w:color w:val="000000"/>
          <w:szCs w:val="22"/>
        </w:rPr>
        <w:t xml:space="preserve"> “</w:t>
      </w:r>
      <w:r w:rsidR="00006B62">
        <w:rPr>
          <w:rFonts w:ascii="Century Gothic" w:hAnsi="Century Gothic" w:cs="Arial"/>
          <w:color w:val="000000"/>
          <w:szCs w:val="22"/>
        </w:rPr>
        <w:t xml:space="preserve">Annual Rate contract for </w:t>
      </w:r>
      <w:r w:rsidRPr="00DB700A">
        <w:rPr>
          <w:rFonts w:ascii="Century Gothic" w:hAnsi="Century Gothic" w:cs="Arial"/>
          <w:color w:val="000000"/>
          <w:szCs w:val="22"/>
        </w:rPr>
        <w:t xml:space="preserve">Sale  of   </w:t>
      </w:r>
      <w:r w:rsidR="006B718B" w:rsidRPr="00DB700A">
        <w:rPr>
          <w:rFonts w:ascii="Century Gothic" w:hAnsi="Century Gothic" w:cs="Arial"/>
          <w:color w:val="000000"/>
          <w:szCs w:val="22"/>
        </w:rPr>
        <w:t>P</w:t>
      </w:r>
      <w:r w:rsidR="00696905" w:rsidRPr="00DB700A">
        <w:rPr>
          <w:rFonts w:ascii="Century Gothic" w:hAnsi="Century Gothic" w:cs="Arial"/>
          <w:color w:val="000000"/>
          <w:szCs w:val="22"/>
        </w:rPr>
        <w:t>olymer</w:t>
      </w:r>
      <w:r w:rsidR="006B718B" w:rsidRPr="00DB700A">
        <w:rPr>
          <w:rFonts w:ascii="Century Gothic" w:hAnsi="Century Gothic" w:cs="Arial"/>
          <w:color w:val="000000"/>
          <w:szCs w:val="22"/>
        </w:rPr>
        <w:t xml:space="preserve"> S</w:t>
      </w:r>
      <w:r w:rsidR="005D6AC1">
        <w:rPr>
          <w:rFonts w:ascii="Century Gothic" w:hAnsi="Century Gothic" w:cs="Arial"/>
          <w:color w:val="000000"/>
          <w:szCs w:val="22"/>
        </w:rPr>
        <w:t>c</w:t>
      </w:r>
      <w:r w:rsidR="006B718B" w:rsidRPr="00DB700A">
        <w:rPr>
          <w:rFonts w:ascii="Century Gothic" w:hAnsi="Century Gothic" w:cs="Arial"/>
          <w:color w:val="000000"/>
          <w:szCs w:val="22"/>
        </w:rPr>
        <w:t>rap</w:t>
      </w:r>
      <w:r w:rsidRPr="00DB700A">
        <w:rPr>
          <w:rFonts w:ascii="Century Gothic" w:hAnsi="Century Gothic" w:cs="Arial"/>
          <w:color w:val="000000"/>
          <w:szCs w:val="22"/>
        </w:rPr>
        <w:t>”</w:t>
      </w:r>
    </w:p>
    <w:p w14:paraId="37473442" w14:textId="77777777" w:rsidR="001F2B3C" w:rsidRPr="00DB700A" w:rsidRDefault="00D95963">
      <w:pPr>
        <w:pStyle w:val="Title"/>
        <w:tabs>
          <w:tab w:val="left" w:pos="5400"/>
        </w:tabs>
        <w:spacing w:line="360" w:lineRule="auto"/>
        <w:ind w:left="547" w:hanging="540"/>
        <w:jc w:val="right"/>
        <w:rPr>
          <w:rFonts w:ascii="Century Gothic" w:hAnsi="Century Gothic" w:cs="Arial"/>
          <w:color w:val="000000"/>
          <w:szCs w:val="22"/>
          <w:u w:val="single"/>
        </w:rPr>
      </w:pPr>
      <w:r w:rsidRPr="00DB700A">
        <w:rPr>
          <w:rFonts w:ascii="Century Gothic" w:hAnsi="Century Gothic" w:cs="Arial"/>
          <w:color w:val="000000"/>
          <w:szCs w:val="22"/>
          <w:u w:val="single"/>
        </w:rPr>
        <w:t>ANNEXURE – I</w:t>
      </w:r>
    </w:p>
    <w:p w14:paraId="41ACAA35" w14:textId="77777777" w:rsidR="001F2B3C" w:rsidRPr="00DB700A" w:rsidRDefault="00D95963">
      <w:pPr>
        <w:pStyle w:val="Subtitle"/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color w:val="FF0000"/>
          <w:sz w:val="22"/>
          <w:szCs w:val="22"/>
        </w:rPr>
      </w:pPr>
      <w:r w:rsidRPr="00DB700A">
        <w:rPr>
          <w:rFonts w:ascii="Century Gothic" w:hAnsi="Century Gothic" w:cs="Arial"/>
          <w:color w:val="FF0000"/>
          <w:sz w:val="22"/>
          <w:szCs w:val="22"/>
        </w:rPr>
        <w:t>INSTRUCTION  TO BIDDERS</w:t>
      </w:r>
    </w:p>
    <w:p w14:paraId="180A921E" w14:textId="77777777" w:rsidR="001F2B3C" w:rsidRPr="00DB700A" w:rsidRDefault="001F2B3C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68943AB9" w14:textId="77777777" w:rsidR="001F2B3C" w:rsidRPr="00DB700A" w:rsidRDefault="00D95963">
      <w:pPr>
        <w:tabs>
          <w:tab w:val="left" w:pos="2880"/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b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>1.</w:t>
      </w:r>
      <w:r w:rsidRPr="00DB700A">
        <w:rPr>
          <w:rFonts w:ascii="Century Gothic" w:hAnsi="Century Gothic" w:cs="Arial"/>
          <w:sz w:val="22"/>
          <w:szCs w:val="22"/>
        </w:rPr>
        <w:tab/>
      </w:r>
      <w:r w:rsidRPr="00DB700A">
        <w:rPr>
          <w:rFonts w:ascii="Century Gothic" w:hAnsi="Century Gothic" w:cs="Arial"/>
          <w:b/>
          <w:sz w:val="22"/>
          <w:szCs w:val="22"/>
          <w:u w:val="single"/>
        </w:rPr>
        <w:t xml:space="preserve">CALENDER OF TENDER </w:t>
      </w:r>
    </w:p>
    <w:p w14:paraId="199DC365" w14:textId="0CB59C62" w:rsidR="001F2B3C" w:rsidRPr="00DB700A" w:rsidRDefault="00D95963">
      <w:pPr>
        <w:tabs>
          <w:tab w:val="left" w:pos="5400"/>
        </w:tabs>
        <w:spacing w:line="360" w:lineRule="auto"/>
        <w:ind w:left="547"/>
        <w:jc w:val="both"/>
        <w:rPr>
          <w:rFonts w:ascii="Century Gothic" w:hAnsi="Century Gothic" w:cs="Arial"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>Distribution of Tender forms and response to enquiries :</w:t>
      </w:r>
      <w:r w:rsidR="004365AE" w:rsidRPr="00DB700A">
        <w:rPr>
          <w:rFonts w:ascii="Century Gothic" w:hAnsi="Century Gothic" w:cs="Arial"/>
          <w:sz w:val="22"/>
          <w:szCs w:val="22"/>
        </w:rPr>
        <w:t xml:space="preserve"> </w:t>
      </w:r>
      <w:r w:rsidR="00466E1A">
        <w:rPr>
          <w:rFonts w:ascii="Century Gothic" w:hAnsi="Century Gothic" w:cs="Arial"/>
          <w:b/>
          <w:color w:val="FF0000"/>
          <w:sz w:val="22"/>
          <w:szCs w:val="22"/>
        </w:rPr>
        <w:t>2</w:t>
      </w:r>
      <w:r w:rsidR="00436064">
        <w:rPr>
          <w:rFonts w:ascii="Century Gothic" w:hAnsi="Century Gothic" w:cs="Arial"/>
          <w:b/>
          <w:color w:val="FF0000"/>
          <w:sz w:val="22"/>
          <w:szCs w:val="22"/>
        </w:rPr>
        <w:t>7</w:t>
      </w:r>
      <w:r w:rsidR="00006B62">
        <w:rPr>
          <w:rFonts w:ascii="Century Gothic" w:hAnsi="Century Gothic" w:cs="Arial"/>
          <w:b/>
          <w:color w:val="FF0000"/>
          <w:sz w:val="22"/>
          <w:szCs w:val="22"/>
        </w:rPr>
        <w:t>.11</w:t>
      </w:r>
      <w:r w:rsidR="00DB700A" w:rsidRPr="00DB700A">
        <w:rPr>
          <w:rFonts w:ascii="Century Gothic" w:hAnsi="Century Gothic" w:cs="Arial"/>
          <w:b/>
          <w:color w:val="FF0000"/>
          <w:sz w:val="22"/>
          <w:szCs w:val="22"/>
        </w:rPr>
        <w:t>.2024</w:t>
      </w:r>
      <w:r w:rsidRPr="00DB700A">
        <w:rPr>
          <w:rFonts w:ascii="Century Gothic" w:hAnsi="Century Gothic" w:cs="Arial"/>
          <w:sz w:val="22"/>
          <w:szCs w:val="22"/>
        </w:rPr>
        <w:t xml:space="preserve"> </w:t>
      </w:r>
    </w:p>
    <w:p w14:paraId="545DBAA7" w14:textId="68EBDC2C" w:rsidR="001F2B3C" w:rsidRPr="00DB700A" w:rsidRDefault="00D95963" w:rsidP="00D6724E">
      <w:pPr>
        <w:tabs>
          <w:tab w:val="left" w:pos="5400"/>
        </w:tabs>
        <w:spacing w:line="360" w:lineRule="auto"/>
        <w:ind w:left="547"/>
        <w:jc w:val="both"/>
        <w:rPr>
          <w:rFonts w:ascii="Century Gothic" w:hAnsi="Century Gothic" w:cs="Arial"/>
          <w:b/>
          <w:color w:val="FF0000"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 xml:space="preserve">Inspection of material by interested parties : </w:t>
      </w:r>
      <w:r w:rsidR="00006B62" w:rsidRPr="00006B62">
        <w:rPr>
          <w:rFonts w:ascii="Century Gothic" w:hAnsi="Century Gothic" w:cs="Arial"/>
          <w:b/>
          <w:bCs/>
          <w:color w:val="FF0000"/>
          <w:sz w:val="22"/>
          <w:szCs w:val="22"/>
        </w:rPr>
        <w:t>2</w:t>
      </w:r>
      <w:r w:rsidR="00DB700A" w:rsidRPr="00006B62">
        <w:rPr>
          <w:rFonts w:ascii="Century Gothic" w:hAnsi="Century Gothic" w:cs="Arial"/>
          <w:b/>
          <w:color w:val="FF0000"/>
          <w:sz w:val="22"/>
          <w:szCs w:val="22"/>
        </w:rPr>
        <w:t>.</w:t>
      </w:r>
      <w:r w:rsidR="00006B62">
        <w:rPr>
          <w:rFonts w:ascii="Century Gothic" w:hAnsi="Century Gothic" w:cs="Arial"/>
          <w:b/>
          <w:color w:val="FF0000"/>
          <w:sz w:val="22"/>
          <w:szCs w:val="22"/>
        </w:rPr>
        <w:t>1</w:t>
      </w:r>
      <w:r w:rsidR="00436064">
        <w:rPr>
          <w:rFonts w:ascii="Century Gothic" w:hAnsi="Century Gothic" w:cs="Arial"/>
          <w:b/>
          <w:color w:val="FF0000"/>
          <w:sz w:val="22"/>
          <w:szCs w:val="22"/>
        </w:rPr>
        <w:t>2</w:t>
      </w:r>
      <w:r w:rsidR="00006B62">
        <w:rPr>
          <w:rFonts w:ascii="Century Gothic" w:hAnsi="Century Gothic" w:cs="Arial"/>
          <w:b/>
          <w:color w:val="FF0000"/>
          <w:sz w:val="22"/>
          <w:szCs w:val="22"/>
        </w:rPr>
        <w:t>.2024</w:t>
      </w:r>
      <w:r w:rsidRPr="00DB700A">
        <w:rPr>
          <w:rFonts w:ascii="Century Gothic" w:hAnsi="Century Gothic" w:cs="Arial"/>
          <w:b/>
          <w:color w:val="FF0000"/>
          <w:sz w:val="22"/>
          <w:szCs w:val="22"/>
        </w:rPr>
        <w:t xml:space="preserve"> to </w:t>
      </w:r>
      <w:r w:rsidR="00006B62">
        <w:rPr>
          <w:rFonts w:ascii="Century Gothic" w:hAnsi="Century Gothic" w:cs="Arial"/>
          <w:b/>
          <w:color w:val="FF0000"/>
          <w:sz w:val="22"/>
          <w:szCs w:val="22"/>
        </w:rPr>
        <w:t>0</w:t>
      </w:r>
      <w:r w:rsidR="00436064">
        <w:rPr>
          <w:rFonts w:ascii="Century Gothic" w:hAnsi="Century Gothic" w:cs="Arial"/>
          <w:b/>
          <w:color w:val="FF0000"/>
          <w:sz w:val="22"/>
          <w:szCs w:val="22"/>
        </w:rPr>
        <w:t>7</w:t>
      </w:r>
      <w:r w:rsidR="00006B62">
        <w:rPr>
          <w:rFonts w:ascii="Century Gothic" w:hAnsi="Century Gothic" w:cs="Arial"/>
          <w:b/>
          <w:color w:val="FF0000"/>
          <w:sz w:val="22"/>
          <w:szCs w:val="22"/>
        </w:rPr>
        <w:t>.12.2024</w:t>
      </w:r>
    </w:p>
    <w:p w14:paraId="2ACE8504" w14:textId="77777777" w:rsidR="001F2B3C" w:rsidRPr="00DB700A" w:rsidRDefault="00D95963">
      <w:pPr>
        <w:tabs>
          <w:tab w:val="left" w:pos="5400"/>
        </w:tabs>
        <w:spacing w:line="360" w:lineRule="auto"/>
        <w:ind w:left="547"/>
        <w:jc w:val="both"/>
        <w:rPr>
          <w:rFonts w:ascii="Century Gothic" w:hAnsi="Century Gothic" w:cs="Arial"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>Timings :</w:t>
      </w:r>
      <w:r w:rsidR="00341691" w:rsidRPr="00DB700A">
        <w:rPr>
          <w:rFonts w:ascii="Century Gothic" w:hAnsi="Century Gothic" w:cs="Arial"/>
          <w:sz w:val="22"/>
          <w:szCs w:val="22"/>
        </w:rPr>
        <w:t xml:space="preserve">                           </w:t>
      </w:r>
      <w:r w:rsidRPr="00DB700A">
        <w:rPr>
          <w:rFonts w:ascii="Century Gothic" w:hAnsi="Century Gothic" w:cs="Arial"/>
          <w:sz w:val="22"/>
          <w:szCs w:val="22"/>
        </w:rPr>
        <w:t xml:space="preserve">09 </w:t>
      </w:r>
      <w:r w:rsidR="00341691" w:rsidRPr="00DB700A">
        <w:rPr>
          <w:rFonts w:ascii="Century Gothic" w:hAnsi="Century Gothic" w:cs="Arial"/>
          <w:sz w:val="22"/>
          <w:szCs w:val="22"/>
        </w:rPr>
        <w:t>am</w:t>
      </w:r>
      <w:r w:rsidRPr="00DB700A">
        <w:rPr>
          <w:rFonts w:ascii="Century Gothic" w:hAnsi="Century Gothic" w:cs="Arial"/>
          <w:sz w:val="22"/>
          <w:szCs w:val="22"/>
        </w:rPr>
        <w:t xml:space="preserve"> to </w:t>
      </w:r>
      <w:r w:rsidR="00E8283C" w:rsidRPr="00DB700A">
        <w:rPr>
          <w:rFonts w:ascii="Century Gothic" w:hAnsi="Century Gothic" w:cs="Arial"/>
          <w:sz w:val="22"/>
          <w:szCs w:val="22"/>
        </w:rPr>
        <w:t>4</w:t>
      </w:r>
      <w:r w:rsidR="00341691" w:rsidRPr="00DB700A">
        <w:rPr>
          <w:rFonts w:ascii="Century Gothic" w:hAnsi="Century Gothic" w:cs="Arial"/>
          <w:sz w:val="22"/>
          <w:szCs w:val="22"/>
        </w:rPr>
        <w:t xml:space="preserve"> pm (Monday to Friday)</w:t>
      </w:r>
    </w:p>
    <w:p w14:paraId="4FD1B6F4" w14:textId="77777777" w:rsidR="00341691" w:rsidRPr="00DB700A" w:rsidRDefault="00341691">
      <w:pPr>
        <w:tabs>
          <w:tab w:val="left" w:pos="5400"/>
        </w:tabs>
        <w:spacing w:line="360" w:lineRule="auto"/>
        <w:ind w:left="547"/>
        <w:jc w:val="both"/>
        <w:rPr>
          <w:rFonts w:ascii="Century Gothic" w:hAnsi="Century Gothic" w:cs="Arial"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 xml:space="preserve">                                         09 am to 11 am (Saturday) </w:t>
      </w:r>
    </w:p>
    <w:p w14:paraId="3B6499F0" w14:textId="00133A7A" w:rsidR="001F2B3C" w:rsidRPr="00DB700A" w:rsidRDefault="00D95963" w:rsidP="00341691">
      <w:pPr>
        <w:pStyle w:val="BodyText2"/>
        <w:tabs>
          <w:tab w:val="left" w:pos="5400"/>
        </w:tabs>
        <w:spacing w:line="360" w:lineRule="auto"/>
        <w:ind w:left="547" w:hanging="540"/>
        <w:rPr>
          <w:rFonts w:ascii="Century Gothic" w:hAnsi="Century Gothic" w:cs="Arial"/>
          <w:szCs w:val="22"/>
        </w:rPr>
      </w:pPr>
      <w:r w:rsidRPr="00DB700A">
        <w:rPr>
          <w:rFonts w:ascii="Century Gothic" w:hAnsi="Century Gothic" w:cs="Arial"/>
          <w:szCs w:val="22"/>
        </w:rPr>
        <w:tab/>
      </w:r>
      <w:r w:rsidR="00E8283C" w:rsidRPr="00DB700A">
        <w:rPr>
          <w:rFonts w:ascii="Century Gothic" w:hAnsi="Century Gothic" w:cs="Arial"/>
          <w:szCs w:val="22"/>
        </w:rPr>
        <w:t xml:space="preserve">Latest </w:t>
      </w:r>
      <w:r w:rsidRPr="00DB700A">
        <w:rPr>
          <w:rFonts w:ascii="Century Gothic" w:hAnsi="Century Gothic" w:cs="Arial"/>
          <w:szCs w:val="22"/>
        </w:rPr>
        <w:t xml:space="preserve">Bids submission date   by              :    </w:t>
      </w:r>
      <w:r w:rsidR="00436064" w:rsidRPr="00436064">
        <w:rPr>
          <w:rFonts w:ascii="Century Gothic" w:hAnsi="Century Gothic" w:cs="Arial"/>
          <w:b/>
          <w:bCs/>
          <w:color w:val="FF0000"/>
          <w:szCs w:val="22"/>
        </w:rPr>
        <w:t>1</w:t>
      </w:r>
      <w:r w:rsidR="00006B62" w:rsidRPr="00436064">
        <w:rPr>
          <w:rFonts w:ascii="Century Gothic" w:hAnsi="Century Gothic" w:cs="Arial"/>
          <w:b/>
          <w:bCs/>
          <w:color w:val="FF0000"/>
          <w:szCs w:val="22"/>
        </w:rPr>
        <w:t>0</w:t>
      </w:r>
      <w:r w:rsidR="00006B62">
        <w:rPr>
          <w:rFonts w:ascii="Century Gothic" w:hAnsi="Century Gothic" w:cs="Arial"/>
          <w:b/>
          <w:color w:val="FF0000"/>
          <w:szCs w:val="22"/>
        </w:rPr>
        <w:t>.12</w:t>
      </w:r>
      <w:r w:rsidR="00DB700A" w:rsidRPr="00DB700A">
        <w:rPr>
          <w:rFonts w:ascii="Century Gothic" w:hAnsi="Century Gothic" w:cs="Arial"/>
          <w:b/>
          <w:color w:val="FF0000"/>
          <w:szCs w:val="22"/>
        </w:rPr>
        <w:t>.2024</w:t>
      </w:r>
      <w:r w:rsidRPr="00DB700A">
        <w:rPr>
          <w:rFonts w:ascii="Century Gothic" w:hAnsi="Century Gothic" w:cs="Arial"/>
          <w:b/>
          <w:color w:val="FF0000"/>
          <w:szCs w:val="22"/>
        </w:rPr>
        <w:t xml:space="preserve"> ,  </w:t>
      </w:r>
      <w:r w:rsidR="00696905" w:rsidRPr="00DB700A">
        <w:rPr>
          <w:rFonts w:ascii="Century Gothic" w:hAnsi="Century Gothic" w:cs="Arial"/>
          <w:b/>
          <w:color w:val="FF0000"/>
          <w:szCs w:val="22"/>
        </w:rPr>
        <w:t>5 PM.</w:t>
      </w:r>
      <w:r w:rsidRPr="00DB700A">
        <w:rPr>
          <w:rFonts w:ascii="Century Gothic" w:hAnsi="Century Gothic" w:cs="Arial"/>
          <w:szCs w:val="22"/>
        </w:rPr>
        <w:tab/>
        <w:t xml:space="preserve">                                                     </w:t>
      </w:r>
    </w:p>
    <w:p w14:paraId="1D726A3A" w14:textId="77777777" w:rsidR="001F2B3C" w:rsidRPr="00DB700A" w:rsidRDefault="00D95963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  <w:r w:rsidRPr="00DB700A">
        <w:rPr>
          <w:rFonts w:ascii="Century Gothic" w:hAnsi="Century Gothic" w:cs="Arial"/>
          <w:sz w:val="22"/>
          <w:szCs w:val="22"/>
        </w:rPr>
        <w:t>2.</w:t>
      </w:r>
      <w:r w:rsidRPr="00DB700A">
        <w:rPr>
          <w:rFonts w:ascii="Century Gothic" w:hAnsi="Century Gothic" w:cs="Arial"/>
          <w:sz w:val="22"/>
          <w:szCs w:val="22"/>
        </w:rPr>
        <w:tab/>
      </w:r>
      <w:r w:rsidRPr="00DB700A">
        <w:rPr>
          <w:rFonts w:ascii="Century Gothic" w:hAnsi="Century Gothic" w:cs="Arial"/>
          <w:b/>
          <w:sz w:val="22"/>
          <w:szCs w:val="22"/>
          <w:u w:val="single"/>
        </w:rPr>
        <w:t>REJECTION OF BIDS</w:t>
      </w:r>
    </w:p>
    <w:p w14:paraId="4961E4F9" w14:textId="77777777" w:rsidR="006D0E64" w:rsidRPr="00DB700A" w:rsidRDefault="006D0E64" w:rsidP="006D0E64">
      <w:pPr>
        <w:pStyle w:val="BodyText2"/>
        <w:tabs>
          <w:tab w:val="left" w:pos="5400"/>
        </w:tabs>
        <w:spacing w:line="360" w:lineRule="auto"/>
        <w:ind w:left="547"/>
        <w:rPr>
          <w:rFonts w:ascii="Century Gothic" w:hAnsi="Century Gothic" w:cs="Arial"/>
          <w:szCs w:val="22"/>
        </w:rPr>
      </w:pPr>
      <w:r w:rsidRPr="00DB700A">
        <w:rPr>
          <w:rFonts w:ascii="Century Gothic" w:hAnsi="Century Gothic"/>
          <w:szCs w:val="22"/>
        </w:rPr>
        <w:t>Bidders must ensure that their quotations are received in time.</w:t>
      </w:r>
      <w:r w:rsidR="00CE6CA7" w:rsidRPr="00DB700A">
        <w:rPr>
          <w:rFonts w:ascii="Century Gothic" w:hAnsi="Century Gothic"/>
          <w:szCs w:val="22"/>
        </w:rPr>
        <w:t xml:space="preserve"> </w:t>
      </w:r>
      <w:r w:rsidRPr="00DB700A">
        <w:rPr>
          <w:rFonts w:ascii="Century Gothic" w:hAnsi="Century Gothic"/>
          <w:szCs w:val="22"/>
        </w:rPr>
        <w:t>Late Tenders, tenders</w:t>
      </w:r>
      <w:r w:rsidRPr="00DB700A">
        <w:rPr>
          <w:rFonts w:ascii="Century Gothic" w:hAnsi="Century Gothic" w:cs="Arial"/>
          <w:szCs w:val="22"/>
        </w:rPr>
        <w:t xml:space="preserve"> without EMD &amp; un-sealed tenders are liable to be rejected.</w:t>
      </w:r>
    </w:p>
    <w:p w14:paraId="4B99FD3F" w14:textId="77777777" w:rsidR="006D0E64" w:rsidRPr="00DB700A" w:rsidRDefault="006D0E64" w:rsidP="006D0E64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  <w:r w:rsidRPr="00DB700A">
        <w:rPr>
          <w:rFonts w:ascii="Century Gothic" w:hAnsi="Century Gothic" w:cs="Arial"/>
          <w:b/>
          <w:sz w:val="22"/>
          <w:szCs w:val="22"/>
        </w:rPr>
        <w:t xml:space="preserve">3. </w:t>
      </w:r>
      <w:r w:rsidR="00CE6CA7" w:rsidRPr="00DB700A">
        <w:rPr>
          <w:rFonts w:ascii="Century Gothic" w:hAnsi="Century Gothic" w:cs="Arial"/>
          <w:b/>
          <w:sz w:val="22"/>
          <w:szCs w:val="22"/>
        </w:rPr>
        <w:t xml:space="preserve">  </w:t>
      </w:r>
      <w:r w:rsidRPr="00DB700A">
        <w:rPr>
          <w:rFonts w:ascii="Century Gothic" w:hAnsi="Century Gothic" w:cs="Arial"/>
          <w:b/>
          <w:sz w:val="22"/>
          <w:szCs w:val="22"/>
          <w:u w:val="single"/>
        </w:rPr>
        <w:t>EARNEST MONEY DEPOSIT (EMD)</w:t>
      </w:r>
    </w:p>
    <w:p w14:paraId="760EC381" w14:textId="77777777" w:rsidR="006547D2" w:rsidRDefault="006547D2" w:rsidP="006547D2">
      <w:pPr>
        <w:pStyle w:val="BodyText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Each tender must be accompanied by </w:t>
      </w:r>
      <w:r w:rsidRPr="006547D2">
        <w:rPr>
          <w:rFonts w:ascii="Arial" w:hAnsi="Arial" w:cs="Arial"/>
          <w:b/>
          <w:bCs/>
          <w:sz w:val="24"/>
        </w:rPr>
        <w:t>EMD for Rs.300,000 (Rupees Three Lakhs only)</w:t>
      </w:r>
      <w:r>
        <w:rPr>
          <w:rFonts w:ascii="Arial" w:hAnsi="Arial" w:cs="Arial"/>
          <w:sz w:val="24"/>
        </w:rPr>
        <w:t xml:space="preserve"> by way of D/D on any scheduled Bank in favour of Haldia Petrochemicals Limited payable at Calcutta.</w:t>
      </w:r>
    </w:p>
    <w:p w14:paraId="2F6F33B6" w14:textId="77777777" w:rsidR="006547D2" w:rsidRDefault="006547D2" w:rsidP="006547D2">
      <w:pPr>
        <w:pStyle w:val="BodyText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 interest will accrue on EMD.</w:t>
      </w:r>
    </w:p>
    <w:p w14:paraId="581F8CBB" w14:textId="77777777" w:rsidR="006547D2" w:rsidRDefault="006547D2" w:rsidP="006547D2">
      <w:pPr>
        <w:pStyle w:val="BodyText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Any request for adjustment of EMD against any pending dues of the Tenderer and/or any previous EMD/Security Deposit will not be entertained except solely at HPL’s discretion.</w:t>
      </w:r>
    </w:p>
    <w:p w14:paraId="4D66C3F0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case of un-successful tenderer(s), the EMD will be refunded within 90 days of tender closing date. However if the tenderer withdraws/modifies/amends or rescinds the quotation/offer after opening of the tender during the validity/Extended validity period, the EMD shall stand automatically forfeited</w:t>
      </w:r>
    </w:p>
    <w:p w14:paraId="74615828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</w:p>
    <w:p w14:paraId="29F292FE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</w:p>
    <w:p w14:paraId="7C88455A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</w:p>
    <w:p w14:paraId="40649406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</w:p>
    <w:p w14:paraId="327E4B62" w14:textId="787C8E46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                                                        </w:t>
      </w:r>
      <w:r w:rsidRPr="00DB700A">
        <w:rPr>
          <w:rFonts w:ascii="Century Gothic" w:hAnsi="Century Gothic"/>
          <w:noProof/>
          <w:sz w:val="22"/>
          <w:szCs w:val="22"/>
        </w:rPr>
        <w:drawing>
          <wp:inline distT="0" distB="0" distL="0" distR="0" wp14:anchorId="710A68BE" wp14:editId="0B50DE60">
            <wp:extent cx="1123950" cy="571500"/>
            <wp:effectExtent l="19050" t="0" r="0" b="0"/>
            <wp:docPr id="2" name="Picture 2" descr="A red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and black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1DB3A9" w14:textId="77777777" w:rsidR="006547D2" w:rsidRDefault="006547D2" w:rsidP="006547D2">
      <w:pPr>
        <w:pStyle w:val="BodyText"/>
        <w:spacing w:line="360" w:lineRule="auto"/>
        <w:rPr>
          <w:rFonts w:ascii="Arial" w:hAnsi="Arial" w:cs="Arial"/>
          <w:sz w:val="24"/>
        </w:rPr>
      </w:pPr>
    </w:p>
    <w:p w14:paraId="11558814" w14:textId="7A77BE80" w:rsidR="001F2B3C" w:rsidRPr="006547D2" w:rsidRDefault="00D95963" w:rsidP="006D0E64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  <w:r w:rsidRPr="00DB700A">
        <w:rPr>
          <w:rFonts w:ascii="Century Gothic" w:hAnsi="Century Gothic" w:cs="Arial"/>
          <w:sz w:val="22"/>
          <w:szCs w:val="22"/>
        </w:rPr>
        <w:t>4</w:t>
      </w:r>
      <w:r w:rsidRPr="00DB700A">
        <w:rPr>
          <w:rFonts w:ascii="Century Gothic" w:hAnsi="Century Gothic" w:cs="Arial"/>
          <w:sz w:val="22"/>
          <w:szCs w:val="22"/>
        </w:rPr>
        <w:tab/>
      </w:r>
      <w:r w:rsidRPr="006547D2">
        <w:rPr>
          <w:rFonts w:ascii="Century Gothic" w:hAnsi="Century Gothic" w:cs="Arial"/>
          <w:b/>
          <w:u w:val="single"/>
        </w:rPr>
        <w:t xml:space="preserve">SUBMISSION OF  BIDS </w:t>
      </w:r>
      <w:r w:rsidR="006D0E64" w:rsidRPr="006547D2">
        <w:rPr>
          <w:rFonts w:ascii="Century Gothic" w:hAnsi="Century Gothic" w:cs="Arial"/>
          <w:b/>
          <w:u w:val="single"/>
        </w:rPr>
        <w:t>(With EMD)</w:t>
      </w:r>
    </w:p>
    <w:p w14:paraId="2A9C0839" w14:textId="77777777" w:rsidR="00387AB0" w:rsidRDefault="00D95963">
      <w:pPr>
        <w:numPr>
          <w:ilvl w:val="0"/>
          <w:numId w:val="1"/>
        </w:numPr>
        <w:tabs>
          <w:tab w:val="clear" w:pos="1440"/>
          <w:tab w:val="left" w:pos="540"/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 w:cs="Arial"/>
        </w:rPr>
        <w:t xml:space="preserve">Bids  must be submitted in a sealed envelope addressed to </w:t>
      </w:r>
    </w:p>
    <w:p w14:paraId="19523053" w14:textId="12320AEB" w:rsidR="001F2B3C" w:rsidRPr="006547D2" w:rsidRDefault="00387AB0" w:rsidP="00387AB0">
      <w:pPr>
        <w:tabs>
          <w:tab w:val="left" w:pos="540"/>
          <w:tab w:val="left" w:pos="5400"/>
        </w:tabs>
        <w:spacing w:line="360" w:lineRule="auto"/>
        <w:ind w:left="547"/>
        <w:jc w:val="both"/>
        <w:rPr>
          <w:rFonts w:ascii="Century Gothic" w:hAnsi="Century Gothic" w:cs="Arial"/>
        </w:rPr>
      </w:pPr>
      <w:r w:rsidRPr="00387AB0">
        <w:rPr>
          <w:rFonts w:ascii="Century Gothic" w:hAnsi="Century Gothic" w:cs="Arial"/>
        </w:rPr>
        <w:t>Animesh Chattopadhyay</w:t>
      </w:r>
      <w:r w:rsidR="007E3F0D">
        <w:rPr>
          <w:rFonts w:ascii="Century Gothic" w:hAnsi="Century Gothic" w:cs="Arial"/>
        </w:rPr>
        <w:t xml:space="preserve">, </w:t>
      </w:r>
      <w:r w:rsidR="00006B62" w:rsidRPr="006547D2">
        <w:rPr>
          <w:rFonts w:ascii="Century Gothic" w:hAnsi="Century Gothic" w:cs="Arial"/>
          <w:b/>
          <w:bCs/>
        </w:rPr>
        <w:t>Chief General Manager</w:t>
      </w:r>
      <w:r>
        <w:rPr>
          <w:rFonts w:ascii="Century Gothic" w:hAnsi="Century Gothic" w:cs="Arial"/>
          <w:b/>
          <w:bCs/>
        </w:rPr>
        <w:t xml:space="preserve">  </w:t>
      </w:r>
      <w:r w:rsidR="00D95963" w:rsidRPr="006547D2">
        <w:rPr>
          <w:rFonts w:ascii="Century Gothic" w:hAnsi="Century Gothic" w:cs="Arial"/>
        </w:rPr>
        <w:t xml:space="preserve">in Tender box at the office of HPL at </w:t>
      </w:r>
      <w:r w:rsidR="00DB700A" w:rsidRPr="006547D2">
        <w:rPr>
          <w:rFonts w:ascii="Century Gothic" w:hAnsi="Century Gothic" w:cs="Arial"/>
        </w:rPr>
        <w:t xml:space="preserve">Bengal Eco Intelligent Park , EM-3 </w:t>
      </w:r>
      <w:r w:rsidR="00D95963" w:rsidRPr="006547D2">
        <w:rPr>
          <w:rFonts w:ascii="Century Gothic" w:hAnsi="Century Gothic" w:cs="Arial"/>
        </w:rPr>
        <w:t xml:space="preserve">, Sector 5, Salt Lake, Kolkata 700091.Please mention Tender </w:t>
      </w:r>
      <w:r w:rsidR="0069027F" w:rsidRPr="006547D2">
        <w:rPr>
          <w:rFonts w:ascii="Century Gothic" w:hAnsi="Century Gothic" w:cs="Arial"/>
        </w:rPr>
        <w:t xml:space="preserve">for </w:t>
      </w:r>
      <w:r w:rsidR="00CE6CA7" w:rsidRPr="006547D2">
        <w:rPr>
          <w:rFonts w:ascii="Century Gothic" w:hAnsi="Century Gothic" w:cs="Arial"/>
        </w:rPr>
        <w:t>Polymer Scrap</w:t>
      </w:r>
      <w:r w:rsidR="004816AE" w:rsidRPr="006547D2">
        <w:rPr>
          <w:rFonts w:ascii="Century Gothic" w:hAnsi="Century Gothic" w:cs="Arial"/>
        </w:rPr>
        <w:t xml:space="preserve">, </w:t>
      </w:r>
      <w:r w:rsidR="00D95963" w:rsidRPr="006547D2">
        <w:rPr>
          <w:rFonts w:ascii="Century Gothic" w:hAnsi="Century Gothic" w:cs="Arial"/>
        </w:rPr>
        <w:t>Due date on top left side of the envelope.</w:t>
      </w:r>
    </w:p>
    <w:p w14:paraId="50D0EB96" w14:textId="055D01CC" w:rsidR="001F2B3C" w:rsidRPr="006547D2" w:rsidRDefault="00866FEB" w:rsidP="007E3F0D">
      <w:pPr>
        <w:tabs>
          <w:tab w:val="left" w:pos="180"/>
        </w:tabs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/>
        </w:rPr>
        <w:t xml:space="preserve">       </w:t>
      </w:r>
    </w:p>
    <w:p w14:paraId="79EAC01A" w14:textId="56D49640" w:rsidR="001F2B3C" w:rsidRPr="006547D2" w:rsidRDefault="00D95963">
      <w:pPr>
        <w:tabs>
          <w:tab w:val="left" w:pos="540"/>
          <w:tab w:val="left" w:pos="5400"/>
        </w:tabs>
        <w:spacing w:line="360" w:lineRule="auto"/>
        <w:ind w:left="7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/>
        </w:rPr>
        <w:t xml:space="preserve">                                           </w:t>
      </w:r>
    </w:p>
    <w:p w14:paraId="3DD8AF77" w14:textId="42A7FFE0" w:rsidR="001F2B3C" w:rsidRPr="006547D2" w:rsidRDefault="00D95963">
      <w:pPr>
        <w:numPr>
          <w:ilvl w:val="0"/>
          <w:numId w:val="1"/>
        </w:numPr>
        <w:tabs>
          <w:tab w:val="clear" w:pos="1440"/>
          <w:tab w:val="left" w:pos="540"/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b/>
          <w:color w:val="FF0000"/>
        </w:rPr>
      </w:pPr>
      <w:r w:rsidRPr="006547D2">
        <w:rPr>
          <w:rFonts w:ascii="Century Gothic" w:hAnsi="Century Gothic" w:cs="Arial"/>
          <w:b/>
          <w:color w:val="FF0000"/>
        </w:rPr>
        <w:t>Rates must be submitted as  Basic Sales Price</w:t>
      </w:r>
      <w:r w:rsidR="007E3F0D">
        <w:rPr>
          <w:rFonts w:ascii="Century Gothic" w:hAnsi="Century Gothic" w:cs="Arial"/>
          <w:b/>
          <w:color w:val="FF0000"/>
        </w:rPr>
        <w:t xml:space="preserve"> </w:t>
      </w:r>
      <w:r w:rsidR="00CA14B4">
        <w:rPr>
          <w:rFonts w:ascii="Century Gothic" w:hAnsi="Century Gothic" w:cs="Arial"/>
          <w:b/>
          <w:color w:val="FF0000"/>
        </w:rPr>
        <w:t>in Percentage (%) term</w:t>
      </w:r>
      <w:r w:rsidRPr="006547D2">
        <w:rPr>
          <w:rFonts w:ascii="Century Gothic" w:hAnsi="Century Gothic" w:cs="Arial"/>
          <w:b/>
          <w:color w:val="FF0000"/>
        </w:rPr>
        <w:t xml:space="preserve">. </w:t>
      </w:r>
      <w:r w:rsidR="00DB700A" w:rsidRPr="006547D2">
        <w:rPr>
          <w:rFonts w:ascii="Century Gothic" w:hAnsi="Century Gothic" w:cs="Arial"/>
          <w:b/>
          <w:color w:val="FF0000"/>
        </w:rPr>
        <w:t>T</w:t>
      </w:r>
      <w:r w:rsidRPr="006547D2">
        <w:rPr>
          <w:rFonts w:ascii="Century Gothic" w:hAnsi="Century Gothic" w:cs="Arial"/>
          <w:b/>
          <w:color w:val="FF0000"/>
        </w:rPr>
        <w:t xml:space="preserve">ax will be extra as applicable.  </w:t>
      </w:r>
    </w:p>
    <w:p w14:paraId="3CD0322F" w14:textId="77777777" w:rsidR="001F2B3C" w:rsidRPr="006547D2" w:rsidRDefault="001F2B3C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</w:p>
    <w:p w14:paraId="1A2219A1" w14:textId="77777777" w:rsidR="001F2B3C" w:rsidRPr="006547D2" w:rsidRDefault="00D95963">
      <w:pPr>
        <w:numPr>
          <w:ilvl w:val="1"/>
          <w:numId w:val="1"/>
        </w:numPr>
        <w:tabs>
          <w:tab w:val="clear" w:pos="1800"/>
          <w:tab w:val="num" w:pos="540"/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b/>
        </w:rPr>
      </w:pPr>
      <w:r w:rsidRPr="006547D2">
        <w:rPr>
          <w:rFonts w:ascii="Century Gothic" w:hAnsi="Century Gothic" w:cs="Arial"/>
        </w:rPr>
        <w:t xml:space="preserve">Please read all the terms &amp; conditions mentioned in all the annexures attached herein .The polymer scrap will be sold on </w:t>
      </w:r>
      <w:r w:rsidRPr="006547D2">
        <w:rPr>
          <w:rFonts w:ascii="Century Gothic" w:hAnsi="Century Gothic" w:cs="Arial"/>
          <w:b/>
          <w:u w:val="single"/>
        </w:rPr>
        <w:t>“AS IS WHERE IS BASIS</w:t>
      </w:r>
      <w:r w:rsidRPr="006547D2">
        <w:rPr>
          <w:rFonts w:ascii="Century Gothic" w:hAnsi="Century Gothic" w:cs="Arial"/>
          <w:b/>
        </w:rPr>
        <w:t>”</w:t>
      </w:r>
    </w:p>
    <w:p w14:paraId="293E0630" w14:textId="77777777" w:rsidR="001F2B3C" w:rsidRPr="006547D2" w:rsidRDefault="001F2B3C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b/>
        </w:rPr>
      </w:pPr>
    </w:p>
    <w:p w14:paraId="4B802AF7" w14:textId="77777777" w:rsidR="001F2B3C" w:rsidRPr="006547D2" w:rsidRDefault="00CE6CA7">
      <w:pPr>
        <w:pStyle w:val="BodyText2"/>
        <w:tabs>
          <w:tab w:val="left" w:pos="5400"/>
        </w:tabs>
        <w:spacing w:line="360" w:lineRule="auto"/>
        <w:ind w:left="547" w:hanging="540"/>
        <w:rPr>
          <w:rFonts w:ascii="Century Gothic" w:hAnsi="Century Gothic" w:cs="Arial"/>
          <w:sz w:val="24"/>
        </w:rPr>
      </w:pPr>
      <w:r w:rsidRPr="006547D2">
        <w:rPr>
          <w:rFonts w:ascii="Century Gothic" w:hAnsi="Century Gothic" w:cs="Arial"/>
          <w:sz w:val="24"/>
        </w:rPr>
        <w:t xml:space="preserve">6.    </w:t>
      </w:r>
      <w:r w:rsidR="00D95963" w:rsidRPr="006547D2">
        <w:rPr>
          <w:rFonts w:ascii="Century Gothic" w:hAnsi="Century Gothic" w:cs="Arial"/>
          <w:sz w:val="24"/>
        </w:rPr>
        <w:t xml:space="preserve">The successful bidder shall keep an interest free Security Deposit (SD) with HPL </w:t>
      </w:r>
      <w:r w:rsidRPr="006547D2">
        <w:rPr>
          <w:rFonts w:ascii="Century Gothic" w:hAnsi="Century Gothic" w:cs="Arial"/>
          <w:sz w:val="24"/>
        </w:rPr>
        <w:t xml:space="preserve"> till successful lifting of the quantity</w:t>
      </w:r>
      <w:r w:rsidR="00866FEB" w:rsidRPr="006547D2">
        <w:rPr>
          <w:rFonts w:ascii="Century Gothic" w:hAnsi="Century Gothic" w:cs="Arial"/>
          <w:sz w:val="24"/>
        </w:rPr>
        <w:t>.</w:t>
      </w:r>
    </w:p>
    <w:p w14:paraId="0EFD232B" w14:textId="5E6865D6" w:rsidR="007C6FFB" w:rsidRPr="006547D2" w:rsidRDefault="00D95963">
      <w:pPr>
        <w:pStyle w:val="BodyText2"/>
        <w:tabs>
          <w:tab w:val="left" w:pos="5400"/>
        </w:tabs>
        <w:spacing w:line="360" w:lineRule="auto"/>
        <w:ind w:left="547" w:hanging="540"/>
        <w:rPr>
          <w:rFonts w:ascii="Century Gothic" w:hAnsi="Century Gothic" w:cs="Arial"/>
          <w:b/>
          <w:color w:val="FF0000"/>
          <w:sz w:val="24"/>
        </w:rPr>
      </w:pPr>
      <w:r w:rsidRPr="006547D2">
        <w:rPr>
          <w:rFonts w:ascii="Century Gothic" w:hAnsi="Century Gothic" w:cs="Arial"/>
          <w:sz w:val="24"/>
        </w:rPr>
        <w:t>7.</w:t>
      </w:r>
      <w:r w:rsidRPr="006547D2">
        <w:rPr>
          <w:rFonts w:ascii="Century Gothic" w:hAnsi="Century Gothic" w:cs="Arial"/>
          <w:sz w:val="24"/>
        </w:rPr>
        <w:tab/>
      </w:r>
      <w:r w:rsidRPr="006547D2">
        <w:rPr>
          <w:rFonts w:ascii="Century Gothic" w:hAnsi="Century Gothic" w:cs="Arial"/>
          <w:b/>
          <w:color w:val="FF0000"/>
          <w:sz w:val="24"/>
        </w:rPr>
        <w:t>Validity of contract :</w:t>
      </w:r>
      <w:r w:rsidR="0069027F" w:rsidRPr="006547D2">
        <w:rPr>
          <w:rFonts w:ascii="Century Gothic" w:hAnsi="Century Gothic" w:cs="Arial"/>
          <w:b/>
          <w:color w:val="FF0000"/>
          <w:sz w:val="24"/>
        </w:rPr>
        <w:t xml:space="preserve"> </w:t>
      </w:r>
      <w:r w:rsidR="00006B62" w:rsidRPr="006547D2">
        <w:rPr>
          <w:rFonts w:ascii="Century Gothic" w:hAnsi="Century Gothic" w:cs="Arial"/>
          <w:b/>
          <w:color w:val="FF0000"/>
          <w:sz w:val="24"/>
        </w:rPr>
        <w:t>12 months</w:t>
      </w:r>
      <w:r w:rsidRPr="006547D2">
        <w:rPr>
          <w:rFonts w:ascii="Century Gothic" w:hAnsi="Century Gothic" w:cs="Arial"/>
          <w:b/>
          <w:color w:val="FF0000"/>
          <w:sz w:val="24"/>
        </w:rPr>
        <w:t xml:space="preserve"> from the date of issue</w:t>
      </w:r>
      <w:r w:rsidR="007C6FFB" w:rsidRPr="006547D2">
        <w:rPr>
          <w:rFonts w:ascii="Century Gothic" w:hAnsi="Century Gothic" w:cs="Arial"/>
          <w:b/>
          <w:color w:val="FF0000"/>
          <w:sz w:val="24"/>
        </w:rPr>
        <w:t>.</w:t>
      </w:r>
    </w:p>
    <w:p w14:paraId="203AEF81" w14:textId="12E1F8DE" w:rsidR="001F2B3C" w:rsidRPr="006547D2" w:rsidRDefault="00D95963">
      <w:pPr>
        <w:pStyle w:val="BodyText2"/>
        <w:tabs>
          <w:tab w:val="left" w:pos="5400"/>
        </w:tabs>
        <w:spacing w:line="360" w:lineRule="auto"/>
        <w:ind w:left="547" w:hanging="540"/>
        <w:rPr>
          <w:rFonts w:ascii="Century Gothic" w:hAnsi="Century Gothic" w:cs="Arial"/>
          <w:sz w:val="24"/>
        </w:rPr>
      </w:pPr>
      <w:r w:rsidRPr="006547D2">
        <w:rPr>
          <w:rFonts w:ascii="Century Gothic" w:hAnsi="Century Gothic" w:cs="Arial"/>
          <w:b/>
          <w:color w:val="FF0000"/>
          <w:sz w:val="24"/>
        </w:rPr>
        <w:t xml:space="preserve">       </w:t>
      </w:r>
      <w:r w:rsidR="00006B62" w:rsidRPr="006547D2">
        <w:rPr>
          <w:rFonts w:ascii="Century Gothic" w:hAnsi="Century Gothic" w:cs="Arial"/>
          <w:b/>
          <w:color w:val="FF0000"/>
          <w:sz w:val="24"/>
        </w:rPr>
        <w:t xml:space="preserve">Monthly </w:t>
      </w:r>
      <w:r w:rsidRPr="006547D2">
        <w:rPr>
          <w:rFonts w:ascii="Century Gothic" w:hAnsi="Century Gothic" w:cs="Arial"/>
          <w:b/>
          <w:color w:val="FF0000"/>
          <w:sz w:val="24"/>
        </w:rPr>
        <w:t xml:space="preserve">Total materials </w:t>
      </w:r>
      <w:r w:rsidR="00006B62" w:rsidRPr="006547D2">
        <w:rPr>
          <w:rFonts w:ascii="Century Gothic" w:hAnsi="Century Gothic" w:cs="Arial"/>
          <w:b/>
          <w:color w:val="FF0000"/>
          <w:sz w:val="24"/>
        </w:rPr>
        <w:t>as per attached annexure</w:t>
      </w:r>
      <w:r w:rsidRPr="006547D2">
        <w:rPr>
          <w:rFonts w:ascii="Century Gothic" w:hAnsi="Century Gothic" w:cs="Arial"/>
          <w:b/>
          <w:color w:val="FF0000"/>
          <w:sz w:val="24"/>
        </w:rPr>
        <w:t xml:space="preserve"> need to be lifted within </w:t>
      </w:r>
      <w:r w:rsidR="002D1A63" w:rsidRPr="006547D2">
        <w:rPr>
          <w:rFonts w:ascii="Century Gothic" w:hAnsi="Century Gothic" w:cs="Arial"/>
          <w:b/>
          <w:color w:val="FF0000"/>
          <w:sz w:val="24"/>
        </w:rPr>
        <w:t>30</w:t>
      </w:r>
      <w:r w:rsidRPr="006547D2">
        <w:rPr>
          <w:rFonts w:ascii="Century Gothic" w:hAnsi="Century Gothic" w:cs="Arial"/>
          <w:b/>
          <w:color w:val="FF0000"/>
          <w:sz w:val="24"/>
        </w:rPr>
        <w:t xml:space="preserve"> days positively, otherwise HPL </w:t>
      </w:r>
      <w:r w:rsidR="00E8283C" w:rsidRPr="006547D2">
        <w:rPr>
          <w:rFonts w:ascii="Century Gothic" w:hAnsi="Century Gothic" w:cs="Arial"/>
          <w:b/>
          <w:color w:val="FF0000"/>
          <w:sz w:val="24"/>
        </w:rPr>
        <w:t>has</w:t>
      </w:r>
      <w:r w:rsidRPr="006547D2">
        <w:rPr>
          <w:rFonts w:ascii="Century Gothic" w:hAnsi="Century Gothic" w:cs="Arial"/>
          <w:b/>
          <w:color w:val="FF0000"/>
          <w:sz w:val="24"/>
        </w:rPr>
        <w:t xml:space="preserve"> every right to cancel the contact</w:t>
      </w:r>
      <w:r w:rsidRPr="006547D2">
        <w:rPr>
          <w:rFonts w:ascii="Century Gothic" w:hAnsi="Century Gothic" w:cs="Arial"/>
          <w:sz w:val="24"/>
        </w:rPr>
        <w:t>.</w:t>
      </w:r>
    </w:p>
    <w:p w14:paraId="1002FB43" w14:textId="77777777" w:rsidR="001F2B3C" w:rsidRPr="006547D2" w:rsidRDefault="00D95963">
      <w:pPr>
        <w:pStyle w:val="BodyTextIndent"/>
        <w:tabs>
          <w:tab w:val="left" w:pos="5400"/>
        </w:tabs>
        <w:spacing w:line="360" w:lineRule="auto"/>
        <w:ind w:left="547" w:hanging="540"/>
        <w:rPr>
          <w:rFonts w:ascii="Century Gothic" w:hAnsi="Century Gothic" w:cs="Arial"/>
          <w:sz w:val="24"/>
        </w:rPr>
      </w:pPr>
      <w:r w:rsidRPr="006547D2">
        <w:rPr>
          <w:rFonts w:ascii="Century Gothic" w:hAnsi="Century Gothic" w:cs="Arial"/>
          <w:sz w:val="24"/>
        </w:rPr>
        <w:t>8.</w:t>
      </w:r>
      <w:r w:rsidRPr="006547D2">
        <w:rPr>
          <w:rFonts w:ascii="Century Gothic" w:hAnsi="Century Gothic" w:cs="Arial"/>
          <w:sz w:val="24"/>
        </w:rPr>
        <w:tab/>
        <w:t>Bidders must accept all the terms &amp; conditions mentioned in the annexures attached herein.</w:t>
      </w:r>
    </w:p>
    <w:p w14:paraId="5D6DF32F" w14:textId="77777777" w:rsidR="001F2B3C" w:rsidRPr="006547D2" w:rsidRDefault="001F2B3C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</w:p>
    <w:p w14:paraId="5E17349A" w14:textId="77777777" w:rsidR="001F2B3C" w:rsidRPr="006547D2" w:rsidRDefault="00D95963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 w:cs="Arial"/>
        </w:rPr>
        <w:t>9.</w:t>
      </w:r>
      <w:r w:rsidRPr="006547D2">
        <w:rPr>
          <w:rFonts w:ascii="Century Gothic" w:hAnsi="Century Gothic" w:cs="Arial"/>
        </w:rPr>
        <w:tab/>
        <w:t>It is requested to submit the Bids (Filled Schedule Of Rates) along with all tender documents duly signed &amp; stamped. Absence of any sheet will make the Bid liable for rejection.</w:t>
      </w:r>
    </w:p>
    <w:p w14:paraId="3B49F2AE" w14:textId="77777777" w:rsidR="001F2B3C" w:rsidRPr="006547D2" w:rsidRDefault="00D95963">
      <w:pPr>
        <w:numPr>
          <w:ilvl w:val="0"/>
          <w:numId w:val="3"/>
        </w:numPr>
        <w:tabs>
          <w:tab w:val="clear" w:pos="367"/>
          <w:tab w:val="num" w:pos="540"/>
          <w:tab w:val="left" w:pos="5400"/>
        </w:tabs>
        <w:spacing w:line="360" w:lineRule="auto"/>
        <w:ind w:left="540" w:hanging="533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 w:cs="Arial"/>
        </w:rPr>
        <w:lastRenderedPageBreak/>
        <w:t xml:space="preserve"> HPL reserves the right to change the tender calendar / can</w:t>
      </w:r>
      <w:r w:rsidR="00B870E4" w:rsidRPr="006547D2">
        <w:rPr>
          <w:rFonts w:ascii="Century Gothic" w:hAnsi="Century Gothic" w:cs="Arial"/>
        </w:rPr>
        <w:t>c</w:t>
      </w:r>
      <w:r w:rsidRPr="006547D2">
        <w:rPr>
          <w:rFonts w:ascii="Century Gothic" w:hAnsi="Century Gothic" w:cs="Arial"/>
        </w:rPr>
        <w:t>el the tender / re-float the tender as it may consider necessary.</w:t>
      </w:r>
    </w:p>
    <w:p w14:paraId="1EEFC4EB" w14:textId="77777777" w:rsidR="001F2B3C" w:rsidRPr="006547D2" w:rsidRDefault="001F2B3C">
      <w:pPr>
        <w:tabs>
          <w:tab w:val="left" w:pos="5400"/>
        </w:tabs>
        <w:spacing w:line="360" w:lineRule="auto"/>
        <w:ind w:left="7"/>
        <w:jc w:val="both"/>
        <w:rPr>
          <w:rFonts w:ascii="Century Gothic" w:hAnsi="Century Gothic" w:cs="Arial"/>
        </w:rPr>
      </w:pPr>
    </w:p>
    <w:p w14:paraId="6F623EB0" w14:textId="77777777" w:rsidR="001F2B3C" w:rsidRPr="006547D2" w:rsidRDefault="00D95963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 w:cs="Arial"/>
        </w:rPr>
        <w:t xml:space="preserve">For </w:t>
      </w:r>
      <w:r w:rsidRPr="006547D2">
        <w:rPr>
          <w:rFonts w:ascii="Century Gothic" w:hAnsi="Century Gothic" w:cs="Arial"/>
          <w:b/>
        </w:rPr>
        <w:t>HALDIA PETROCHEMICALS LIMITED</w:t>
      </w:r>
      <w:r w:rsidRPr="006547D2">
        <w:rPr>
          <w:rFonts w:ascii="Century Gothic" w:hAnsi="Century Gothic" w:cs="Arial"/>
        </w:rPr>
        <w:t>,</w:t>
      </w:r>
    </w:p>
    <w:p w14:paraId="270BE58B" w14:textId="77777777" w:rsidR="001F2B3C" w:rsidRPr="006547D2" w:rsidRDefault="001F2B3C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</w:p>
    <w:p w14:paraId="0E71C5DD" w14:textId="480DD3BE" w:rsidR="001F2B3C" w:rsidRPr="006547D2" w:rsidRDefault="00006B62">
      <w:pPr>
        <w:pStyle w:val="Heading2"/>
        <w:tabs>
          <w:tab w:val="left" w:pos="5400"/>
        </w:tabs>
        <w:rPr>
          <w:rFonts w:ascii="Century Gothic" w:hAnsi="Century Gothic"/>
          <w:sz w:val="24"/>
        </w:rPr>
      </w:pPr>
      <w:r w:rsidRPr="006547D2">
        <w:rPr>
          <w:rFonts w:ascii="Century Gothic" w:hAnsi="Century Gothic"/>
          <w:sz w:val="24"/>
        </w:rPr>
        <w:t>Animesh Chattopadhyay</w:t>
      </w:r>
    </w:p>
    <w:p w14:paraId="7E88675E" w14:textId="669E9D32" w:rsidR="00AC1A48" w:rsidRPr="006547D2" w:rsidRDefault="00006B62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</w:rPr>
      </w:pPr>
      <w:r w:rsidRPr="006547D2">
        <w:rPr>
          <w:rFonts w:ascii="Century Gothic" w:hAnsi="Century Gothic" w:cs="Arial"/>
        </w:rPr>
        <w:t>Chief General Man</w:t>
      </w:r>
      <w:r w:rsidR="006D198D">
        <w:rPr>
          <w:rFonts w:ascii="Century Gothic" w:hAnsi="Century Gothic" w:cs="Arial"/>
        </w:rPr>
        <w:t>ager</w:t>
      </w:r>
    </w:p>
    <w:p w14:paraId="32028B4B" w14:textId="77777777" w:rsidR="00AC1A48" w:rsidRDefault="00AC1A48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5C57C403" w14:textId="77777777" w:rsidR="00AC1A48" w:rsidRDefault="00AC1A48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059217F4" w14:textId="77777777" w:rsidR="00006B62" w:rsidRDefault="00006B62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2F061BD9" w14:textId="77777777" w:rsidR="00006B62" w:rsidRDefault="00006B62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4886BA35" w14:textId="77777777" w:rsidR="00006B62" w:rsidRDefault="00006B62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p w14:paraId="73CF9AC4" w14:textId="77777777" w:rsidR="00AC1A48" w:rsidRDefault="00AC1A48">
      <w:pPr>
        <w:tabs>
          <w:tab w:val="left" w:pos="5400"/>
        </w:tabs>
        <w:spacing w:line="360" w:lineRule="auto"/>
        <w:ind w:left="547" w:hanging="540"/>
        <w:jc w:val="both"/>
        <w:rPr>
          <w:rFonts w:ascii="Century Gothic" w:hAnsi="Century Gothic" w:cs="Arial"/>
          <w:sz w:val="22"/>
          <w:szCs w:val="22"/>
        </w:rPr>
      </w:pPr>
    </w:p>
    <w:sectPr w:rsidR="00AC1A48" w:rsidSect="006D0DA2">
      <w:pgSz w:w="12240" w:h="15840"/>
      <w:pgMar w:top="1152" w:right="1800" w:bottom="129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849F2"/>
    <w:multiLevelType w:val="multilevel"/>
    <w:tmpl w:val="94D06B1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F342B6A"/>
    <w:multiLevelType w:val="hybridMultilevel"/>
    <w:tmpl w:val="6DC0F7BC"/>
    <w:lvl w:ilvl="0" w:tplc="FFFFFFFF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E321686">
      <w:start w:val="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1209B"/>
    <w:multiLevelType w:val="hybridMultilevel"/>
    <w:tmpl w:val="5EC0494C"/>
    <w:lvl w:ilvl="0" w:tplc="5FA48B10">
      <w:start w:val="10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3" w15:restartNumberingAfterBreak="0">
    <w:nsid w:val="63D52CAB"/>
    <w:multiLevelType w:val="hybridMultilevel"/>
    <w:tmpl w:val="67025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D3433"/>
    <w:multiLevelType w:val="hybridMultilevel"/>
    <w:tmpl w:val="03DEB650"/>
    <w:lvl w:ilvl="0" w:tplc="C1EE7BB4">
      <w:start w:val="11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5" w15:restartNumberingAfterBreak="0">
    <w:nsid w:val="66907649"/>
    <w:multiLevelType w:val="hybridMultilevel"/>
    <w:tmpl w:val="2C4830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85491494">
    <w:abstractNumId w:val="1"/>
  </w:num>
  <w:num w:numId="2" w16cid:durableId="1937901170">
    <w:abstractNumId w:val="4"/>
  </w:num>
  <w:num w:numId="3" w16cid:durableId="756484503">
    <w:abstractNumId w:val="2"/>
  </w:num>
  <w:num w:numId="4" w16cid:durableId="220022669">
    <w:abstractNumId w:val="0"/>
  </w:num>
  <w:num w:numId="5" w16cid:durableId="968315274">
    <w:abstractNumId w:val="5"/>
  </w:num>
  <w:num w:numId="6" w16cid:durableId="21315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905"/>
    <w:rsid w:val="00006B62"/>
    <w:rsid w:val="00027301"/>
    <w:rsid w:val="00035AB0"/>
    <w:rsid w:val="000C06AD"/>
    <w:rsid w:val="001F2B3C"/>
    <w:rsid w:val="00236025"/>
    <w:rsid w:val="00255E26"/>
    <w:rsid w:val="002B3E24"/>
    <w:rsid w:val="002D1A63"/>
    <w:rsid w:val="00313807"/>
    <w:rsid w:val="00341691"/>
    <w:rsid w:val="00387AB0"/>
    <w:rsid w:val="003D1289"/>
    <w:rsid w:val="004248F6"/>
    <w:rsid w:val="00436064"/>
    <w:rsid w:val="004365AE"/>
    <w:rsid w:val="00466E1A"/>
    <w:rsid w:val="004816AE"/>
    <w:rsid w:val="00482C53"/>
    <w:rsid w:val="0049337D"/>
    <w:rsid w:val="00591480"/>
    <w:rsid w:val="005D6AC1"/>
    <w:rsid w:val="005E089C"/>
    <w:rsid w:val="00621F07"/>
    <w:rsid w:val="006547D2"/>
    <w:rsid w:val="006839EB"/>
    <w:rsid w:val="0069027F"/>
    <w:rsid w:val="00696905"/>
    <w:rsid w:val="006B0B99"/>
    <w:rsid w:val="006B718B"/>
    <w:rsid w:val="006D0DA2"/>
    <w:rsid w:val="006D0E64"/>
    <w:rsid w:val="006D198D"/>
    <w:rsid w:val="00763B91"/>
    <w:rsid w:val="007C3669"/>
    <w:rsid w:val="007C6FFB"/>
    <w:rsid w:val="007E3F0D"/>
    <w:rsid w:val="008040A2"/>
    <w:rsid w:val="00850437"/>
    <w:rsid w:val="00866FEB"/>
    <w:rsid w:val="00917FB9"/>
    <w:rsid w:val="009550ED"/>
    <w:rsid w:val="00962097"/>
    <w:rsid w:val="00A6272D"/>
    <w:rsid w:val="00A71A57"/>
    <w:rsid w:val="00A81005"/>
    <w:rsid w:val="00AB6D21"/>
    <w:rsid w:val="00AC1A48"/>
    <w:rsid w:val="00AF1310"/>
    <w:rsid w:val="00B26F91"/>
    <w:rsid w:val="00B4234A"/>
    <w:rsid w:val="00B72855"/>
    <w:rsid w:val="00B870E4"/>
    <w:rsid w:val="00BD32BF"/>
    <w:rsid w:val="00CA14B4"/>
    <w:rsid w:val="00CE6CA7"/>
    <w:rsid w:val="00D32F97"/>
    <w:rsid w:val="00D6724E"/>
    <w:rsid w:val="00D95963"/>
    <w:rsid w:val="00DB700A"/>
    <w:rsid w:val="00DD68E3"/>
    <w:rsid w:val="00E8283C"/>
    <w:rsid w:val="00EA3C89"/>
    <w:rsid w:val="00F7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9D9640"/>
  <w15:docId w15:val="{0DE21DD3-282C-4322-9557-2B40031A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B3C"/>
    <w:rPr>
      <w:rFonts w:ascii="Bookman Old Style" w:hAnsi="Bookman Old Style"/>
      <w:sz w:val="24"/>
      <w:szCs w:val="24"/>
    </w:rPr>
  </w:style>
  <w:style w:type="paragraph" w:styleId="Heading1">
    <w:name w:val="heading 1"/>
    <w:basedOn w:val="Normal"/>
    <w:next w:val="Normal"/>
    <w:qFormat/>
    <w:rsid w:val="001F2B3C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Verdana" w:hAnsi="Verdana"/>
      <w:b/>
      <w:bCs/>
      <w:sz w:val="20"/>
      <w:szCs w:val="20"/>
    </w:rPr>
  </w:style>
  <w:style w:type="paragraph" w:styleId="Heading2">
    <w:name w:val="heading 2"/>
    <w:basedOn w:val="Normal"/>
    <w:next w:val="Normal"/>
    <w:qFormat/>
    <w:rsid w:val="001F2B3C"/>
    <w:pPr>
      <w:keepNext/>
      <w:spacing w:line="360" w:lineRule="auto"/>
      <w:ind w:left="547" w:hanging="540"/>
      <w:jc w:val="both"/>
      <w:outlineLvl w:val="1"/>
    </w:pPr>
    <w:rPr>
      <w:rFonts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F2B3C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sz w:val="20"/>
      <w:szCs w:val="20"/>
    </w:rPr>
  </w:style>
  <w:style w:type="paragraph" w:styleId="Title">
    <w:name w:val="Title"/>
    <w:basedOn w:val="Normal"/>
    <w:qFormat/>
    <w:rsid w:val="001F2B3C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bCs/>
      <w:sz w:val="22"/>
      <w:szCs w:val="20"/>
    </w:rPr>
  </w:style>
  <w:style w:type="paragraph" w:styleId="Subtitle">
    <w:name w:val="Subtitle"/>
    <w:basedOn w:val="Normal"/>
    <w:qFormat/>
    <w:rsid w:val="001F2B3C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sz w:val="20"/>
      <w:szCs w:val="20"/>
      <w:u w:val="single"/>
    </w:rPr>
  </w:style>
  <w:style w:type="paragraph" w:styleId="BodyText2">
    <w:name w:val="Body Text 2"/>
    <w:basedOn w:val="Normal"/>
    <w:semiHidden/>
    <w:rsid w:val="001F2B3C"/>
    <w:pPr>
      <w:jc w:val="both"/>
    </w:pPr>
    <w:rPr>
      <w:sz w:val="22"/>
    </w:rPr>
  </w:style>
  <w:style w:type="paragraph" w:styleId="BodyTextIndent">
    <w:name w:val="Body Text Indent"/>
    <w:basedOn w:val="Normal"/>
    <w:semiHidden/>
    <w:rsid w:val="001F2B3C"/>
    <w:pPr>
      <w:ind w:left="720" w:hanging="720"/>
      <w:jc w:val="both"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2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66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6FEB"/>
    <w:pPr>
      <w:ind w:left="720"/>
      <w:contextualSpacing/>
    </w:pPr>
  </w:style>
  <w:style w:type="table" w:styleId="TableGrid">
    <w:name w:val="Table Grid"/>
    <w:basedOn w:val="TableNormal"/>
    <w:uiPriority w:val="59"/>
    <w:rsid w:val="00AC1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7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– I</vt:lpstr>
    </vt:vector>
  </TitlesOfParts>
  <Company>HALDIA  PETROCHEMICALS  LTD.</Company>
  <LinksUpToDate>false</LinksUpToDate>
  <CharactersWithSpaces>3015</CharactersWithSpaces>
  <SharedDoc>false</SharedDoc>
  <HLinks>
    <vt:vector size="6" baseType="variant">
      <vt:variant>
        <vt:i4>8060997</vt:i4>
      </vt:variant>
      <vt:variant>
        <vt:i4>0</vt:i4>
      </vt:variant>
      <vt:variant>
        <vt:i4>0</vt:i4>
      </vt:variant>
      <vt:variant>
        <vt:i4>5</vt:i4>
      </vt:variant>
      <vt:variant>
        <vt:lpwstr>mailto:Materials.Quotations@hpl.co.in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– I</dc:title>
  <dc:subject/>
  <dc:creator>HPL</dc:creator>
  <cp:keywords/>
  <dc:description/>
  <cp:lastModifiedBy>Animesh Chattopadhyay</cp:lastModifiedBy>
  <cp:revision>27</cp:revision>
  <cp:lastPrinted>2009-11-20T08:05:00Z</cp:lastPrinted>
  <dcterms:created xsi:type="dcterms:W3CDTF">2014-01-02T06:19:00Z</dcterms:created>
  <dcterms:modified xsi:type="dcterms:W3CDTF">2024-11-27T08:13:00Z</dcterms:modified>
</cp:coreProperties>
</file>